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455E" w14:textId="77777777" w:rsidR="000811E4" w:rsidRDefault="000811E4">
      <w:pPr>
        <w:pStyle w:val="Rubrik1"/>
        <w:spacing w:before="240"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51DFD" w14:textId="77777777" w:rsidR="000811E4" w:rsidRDefault="00000000">
      <w:pPr>
        <w:pStyle w:val="Rubrik1"/>
        <w:spacing w:before="240"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Verksamhetsberättelse Svensk Förening för Sexologi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SfS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2022/04/08-2023/05/08</w:t>
      </w:r>
    </w:p>
    <w:p w14:paraId="229C2989" w14:textId="77777777" w:rsidR="000811E4" w:rsidRDefault="00081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23034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 årsmötet 2022 beslutades om en fortsatt utökning av styrelsen till 6 ledamöter. Nyval på 3 år beslutades för Hanna Byström (ordförande), Magnus Stentagg (kassör) och Torbjörn Skoglund Nyberg (sekreterare). Justina Berglind, Siw Blom och Alexis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Solenzal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nyvaldes som ledamöter på 2 år.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Maria Diaz och Malin Swartling omvaldes på 2 år. Ingela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Stålbrand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hade ett år kvar av mandatperioden.</w:t>
      </w:r>
    </w:p>
    <w:p w14:paraId="75302702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Hanna Byström och Magnus Stentagg valdes till firmatecknare.</w:t>
      </w:r>
    </w:p>
    <w:p w14:paraId="53557C0D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Till valberedningen omvaldes Axel Brattberg, Eva Damberg, Annelie Sundgren och Anna Carling på 1 år.</w:t>
      </w:r>
    </w:p>
    <w:p w14:paraId="1184D02C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Kjell Gustavsson omvaldes till revisor och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Lukkerz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nyvaldes till revisorssuppleant, båda på 1 år.</w:t>
      </w:r>
    </w:p>
    <w:p w14:paraId="2F32EC78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Auktorisationskommittén</w:t>
      </w:r>
    </w:p>
    <w:p w14:paraId="4FA6922E" w14:textId="77777777" w:rsidR="000811E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Representeras av Hanna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Möllås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Suzann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Larsdotter, och Hanna Byström. Hanna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Möllås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är vald till ny ordförande för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-AC.</w:t>
      </w:r>
    </w:p>
    <w:p w14:paraId="4442DFB4" w14:textId="77777777" w:rsidR="000811E4" w:rsidRDefault="000811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CD2EF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Diplomeringskommittén</w:t>
      </w:r>
    </w:p>
    <w:p w14:paraId="3079ED51" w14:textId="5F9BF098" w:rsidR="008F1EB2" w:rsidRDefault="00000000" w:rsidP="008F1EB2">
      <w:pPr>
        <w:spacing w:after="160" w:line="360" w:lineRule="auto"/>
        <w:ind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Består idag av Ingela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Stålbrand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Catarina Lundgren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Dubravka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Gladoic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Håkansson.</w:t>
      </w:r>
      <w:r w:rsidR="008F1EB2">
        <w:rPr>
          <w:rFonts w:ascii="Times New Roman" w:eastAsia="Times New Roman" w:hAnsi="Times New Roman" w:cs="Times New Roman"/>
          <w:sz w:val="24"/>
          <w:szCs w:val="24"/>
        </w:rPr>
        <w:br/>
        <w:t>Inget att rapportera.</w:t>
      </w:r>
    </w:p>
    <w:p w14:paraId="3B7D1D02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Etiska kommittén</w:t>
      </w:r>
    </w:p>
    <w:p w14:paraId="38DF0AC7" w14:textId="244FCD13" w:rsidR="008F1EB2" w:rsidRDefault="00000000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Består av Margit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Hagström, Julia Linde och Malin Swartling.</w:t>
      </w:r>
      <w:r w:rsidR="008F1EB2">
        <w:rPr>
          <w:rFonts w:ascii="Times New Roman" w:eastAsia="Times New Roman" w:hAnsi="Times New Roman" w:cs="Times New Roman"/>
          <w:sz w:val="24"/>
          <w:szCs w:val="24"/>
        </w:rPr>
        <w:br/>
        <w:t>Inget att rapportera.</w:t>
      </w:r>
    </w:p>
    <w:p w14:paraId="1ABBEDA2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Curriculum</w:t>
      </w:r>
    </w:p>
    <w:p w14:paraId="204C9998" w14:textId="48E5993F" w:rsidR="008F1EB2" w:rsidRPr="008F1EB2" w:rsidRDefault="00000000" w:rsidP="008F1EB2">
      <w:pPr>
        <w:tabs>
          <w:tab w:val="left" w:pos="3516"/>
        </w:tabs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Består av Ingela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Stålbrand</w:t>
      </w:r>
      <w:proofErr w:type="spellEnd"/>
      <w:r w:rsidR="008F1E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EB2">
        <w:rPr>
          <w:rFonts w:ascii="Times New Roman" w:eastAsia="Times New Roman" w:hAnsi="Times New Roman" w:cs="Times New Roman"/>
          <w:sz w:val="24"/>
          <w:szCs w:val="24"/>
        </w:rPr>
        <w:br/>
        <w:t>Inget att rapportera.</w:t>
      </w:r>
    </w:p>
    <w:p w14:paraId="69683CA0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styrelse</w:t>
      </w:r>
    </w:p>
    <w:p w14:paraId="5EEAC86C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Hanna Byström valdes av årsmötet till föreningens representant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styrelse.</w:t>
      </w:r>
    </w:p>
    <w:p w14:paraId="3371FEBA" w14:textId="374604CE" w:rsidR="00BB52E9" w:rsidRPr="00BB52E9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Arbetet pågår med att revidera stadgarna och att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återgår till att vara ett nätverk.</w:t>
      </w:r>
    </w:p>
    <w:p w14:paraId="20E8FC0B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Styrelsearbete och möten</w:t>
      </w:r>
    </w:p>
    <w:p w14:paraId="2519FAFA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Detta verksamhetsår har inneburit mer aktivitet i föreningen efter några år som präglats av pandemin och de begränsningar och restriktioner som varit. Styrelsen har främst träffats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digitalt men också på plats under de arbetshelger där även de olika kommittéerna varit representerade.</w:t>
      </w:r>
    </w:p>
    <w:p w14:paraId="097F6372" w14:textId="77777777" w:rsidR="00BB52E9" w:rsidRDefault="00BB52E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E1F82" w14:textId="14332782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Två arbetshelger har ägt rum i Nässjö; 20-21 augusti 2022 och 11-12 februari 2023.</w:t>
      </w:r>
    </w:p>
    <w:p w14:paraId="48CBC47F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Därutöver har vi haft styrelsemöte i Göteborg 220409, samt digitalt via Zoom 220530, 220930 och 221113.</w:t>
      </w:r>
    </w:p>
    <w:p w14:paraId="4C3E2928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kunde årsmötet genomföras på plats igen, denna gång i Göteborg. Det var ett hybridmöte så det gick även att delta digitalt. Årsmötet kombinerades med en föreläsning av Hanna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Möllås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klinisk sexolog och leg. psykoterapeut, med titeln “Att jobba med lust i parrelationer”. </w:t>
      </w:r>
    </w:p>
    <w:p w14:paraId="07BDC863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arbetshelgerna i Nässjö fortsatte arbetssättet där styrelsen bjöd in auktorisations-, diplomerings- och etiska kommittén med syfte att träffas i storgrupp. Ledamöterna från de olika kommittéerna fick också möjlighet att adjungera vid ett styrelsemöte. </w:t>
      </w:r>
    </w:p>
    <w:p w14:paraId="16BD442D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största arbetet under året har varit planering och genomförande av den nationella konferensen i klinisk sexologi som äger rum i Nässjö 20-21 april 2023. Titeln på konferensen är Livet: lust, lidande och längtan.</w:t>
      </w:r>
    </w:p>
    <w:p w14:paraId="75ED2D63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 ambulerande föreläsningsserien Sexmästeriet har fortsatt under året. I Uppsala den 16 september berättade Malin Swartling om sexuell påverkan efter cancerbehandling. Den 18 november ägde Sexmästeriet rum i Lund då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Lukkerz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pratade om “Självreflektion i sexologiskt arbete”. Sexmästeriet tog en paus under våren på grund av arbetet med den nationella konferensen, men planeras fortsätta efter sommaren.</w:t>
      </w:r>
    </w:p>
    <w:p w14:paraId="26F33444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 årliga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-konferensen ägde rum i Tartu, Estland med temat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and/or pain. Det var en väl genomförd och uppskattad konferens.</w:t>
      </w:r>
    </w:p>
    <w:p w14:paraId="5B28CD93" w14:textId="73742854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Kommunikation med medlemmar har skett via nyhetsbrevet och den slutna Facebook-gruppen. </w:t>
      </w:r>
      <w:r w:rsidR="00173169">
        <w:rPr>
          <w:rFonts w:ascii="Times New Roman" w:eastAsia="Times New Roman" w:hAnsi="Times New Roman" w:cs="Times New Roman"/>
          <w:sz w:val="24"/>
          <w:szCs w:val="24"/>
        </w:rPr>
        <w:t>En arbetsgrupp har tillsats för att göra hemsidan mer användarvänlig, där det nu bland annat finns ett kalendarium.</w:t>
      </w:r>
    </w:p>
    <w:p w14:paraId="47635512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Följande remissyttrande från Regionalt cancercentrum (RCC) har besvarats; Nationella vårdprogram för Bäckencancerrehabilitering, cancerrehabilitering, peniscancer, prostatacancer, bukspottkörtelcancer, hudcancer, tjock- och ändtarmscancer, tumörer i det centrala nervsystemet. </w:t>
      </w:r>
    </w:p>
    <w:p w14:paraId="48C3771E" w14:textId="237F80CB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Föreningen har totalt </w:t>
      </w:r>
      <w:r w:rsidR="008F1EB2">
        <w:rPr>
          <w:rFonts w:ascii="Times New Roman" w:eastAsia="Times New Roman" w:hAnsi="Times New Roman" w:cs="Times New Roman"/>
          <w:sz w:val="24"/>
          <w:szCs w:val="24"/>
        </w:rPr>
        <w:t>224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betalande medlemmar. </w:t>
      </w:r>
      <w:r w:rsidR="001731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8F1EB2">
        <w:rPr>
          <w:rFonts w:ascii="Times New Roman" w:eastAsia="Times New Roman" w:hAnsi="Times New Roman" w:cs="Times New Roman"/>
          <w:sz w:val="24"/>
          <w:szCs w:val="24"/>
        </w:rPr>
        <w:t>230413</w:t>
      </w:r>
      <w:r w:rsidR="0017316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BDA31A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Auktorisationer och diplomeringar  </w:t>
      </w:r>
    </w:p>
    <w:p w14:paraId="3F26D0D2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 specialist i sexologisk rådgivning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har följande godkänts: Malin Wiik Norrman, Ulrika Sjöberg.</w:t>
      </w:r>
    </w:p>
    <w:p w14:paraId="4F25E0DB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Ingen har godkänts som specialister i klinisk sexologi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FB61ACD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Ingen har godkänts som specialist i sexologiskt hälso- och utbildningsarbete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eller specialister i sexologisk vetenskap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782EE570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Ingen har godkänts som auktoriserad handledare i sexologi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A24F804" w14:textId="7777777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Ingen har diplomerats som sexualupplysare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74B94E2" w14:textId="77777777" w:rsidR="000811E4" w:rsidRDefault="00081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B7D5D" w14:textId="6544EDB7" w:rsidR="000811E4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2023-04-</w:t>
      </w:r>
      <w:r w:rsidR="008F1EB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D253BC5" w14:textId="77777777" w:rsidR="000811E4" w:rsidRDefault="00000000">
      <w:pPr>
        <w:spacing w:after="160" w:line="25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Styrelsen för Svensk Förening för Sexologi</w:t>
      </w:r>
    </w:p>
    <w:sectPr w:rsidR="000811E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ED99" w14:textId="77777777" w:rsidR="00D41194" w:rsidRDefault="00D41194">
      <w:pPr>
        <w:spacing w:line="240" w:lineRule="auto"/>
      </w:pPr>
      <w:r>
        <w:separator/>
      </w:r>
    </w:p>
  </w:endnote>
  <w:endnote w:type="continuationSeparator" w:id="0">
    <w:p w14:paraId="25F7EABD" w14:textId="77777777" w:rsidR="00D41194" w:rsidRDefault="00D41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327" w14:textId="77777777" w:rsidR="00D41194" w:rsidRDefault="00D41194">
      <w:pPr>
        <w:spacing w:line="240" w:lineRule="auto"/>
      </w:pPr>
      <w:r>
        <w:separator/>
      </w:r>
    </w:p>
  </w:footnote>
  <w:footnote w:type="continuationSeparator" w:id="0">
    <w:p w14:paraId="156C5D78" w14:textId="77777777" w:rsidR="00D41194" w:rsidRDefault="00D41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562C" w14:textId="77777777" w:rsidR="000811E4" w:rsidRDefault="00000000">
    <w:pPr>
      <w:tabs>
        <w:tab w:val="center" w:pos="4536"/>
        <w:tab w:val="right" w:pos="9072"/>
      </w:tabs>
      <w:spacing w:line="240" w:lineRule="auto"/>
      <w:jc w:val="center"/>
    </w:pPr>
    <w:bookmarkStart w:id="0" w:name="_gjdgxs" w:colFirst="0" w:colLast="0"/>
    <w:bookmarkEnd w:id="0"/>
    <w:r>
      <w:rPr>
        <w:rFonts w:ascii="Calibri" w:eastAsia="Calibri" w:hAnsi="Calibri" w:cs="Calibri"/>
        <w:b/>
        <w:noProof/>
        <w:sz w:val="32"/>
        <w:szCs w:val="32"/>
      </w:rPr>
      <w:drawing>
        <wp:inline distT="0" distB="0" distL="0" distR="0" wp14:anchorId="295C9760" wp14:editId="6027FD43">
          <wp:extent cx="1185200" cy="6695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200" cy="66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E4"/>
    <w:rsid w:val="000811E4"/>
    <w:rsid w:val="00173169"/>
    <w:rsid w:val="007D7CD4"/>
    <w:rsid w:val="008F1EB2"/>
    <w:rsid w:val="00BB52E9"/>
    <w:rsid w:val="00D41194"/>
    <w:rsid w:val="00E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24328"/>
  <w15:docId w15:val="{B785BD53-E8C9-064E-AF31-347648CA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673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2023-04-03T17:08:00Z</dcterms:created>
  <dcterms:modified xsi:type="dcterms:W3CDTF">2023-05-04T10:23:00Z</dcterms:modified>
</cp:coreProperties>
</file>